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6D9" w:rsidRPr="007076D9" w:rsidRDefault="007076D9" w:rsidP="007076D9">
      <w:pPr>
        <w:shd w:val="clear" w:color="auto" w:fill="FFFFFF"/>
        <w:spacing w:before="120" w:after="180" w:line="240" w:lineRule="auto"/>
        <w:outlineLvl w:val="0"/>
        <w:rPr>
          <w:rFonts w:ascii="inherit" w:eastAsia="Times New Roman" w:hAnsi="inherit" w:cs="Arial"/>
          <w:color w:val="000000"/>
          <w:kern w:val="36"/>
          <w:sz w:val="32"/>
          <w:szCs w:val="32"/>
          <w:u w:val="single"/>
          <w:lang w:eastAsia="da-DK"/>
        </w:rPr>
      </w:pPr>
      <w:r w:rsidRPr="007076D9">
        <w:rPr>
          <w:rFonts w:ascii="inherit" w:eastAsia="Times New Roman" w:hAnsi="inherit" w:cs="Arial"/>
          <w:color w:val="000000"/>
          <w:kern w:val="36"/>
          <w:sz w:val="32"/>
          <w:szCs w:val="32"/>
          <w:u w:val="single"/>
          <w:lang w:eastAsia="da-DK"/>
        </w:rPr>
        <w:t>Overgrebspakken</w:t>
      </w:r>
    </w:p>
    <w:p w:rsidR="007076D9" w:rsidRPr="007076D9" w:rsidRDefault="007076D9" w:rsidP="007076D9">
      <w:pPr>
        <w:shd w:val="clear" w:color="auto" w:fill="FFFFFF"/>
        <w:spacing w:line="240" w:lineRule="auto"/>
        <w:rPr>
          <w:rFonts w:ascii="Swift Neue LT W01 Light" w:eastAsia="Times New Roman" w:hAnsi="Swift Neue LT W01 Light" w:cs="Arial"/>
          <w:color w:val="000000"/>
          <w:sz w:val="24"/>
          <w:szCs w:val="24"/>
          <w:lang w:eastAsia="da-DK"/>
        </w:rPr>
      </w:pPr>
      <w:r w:rsidRPr="007076D9">
        <w:rPr>
          <w:rFonts w:ascii="Swift Neue LT W01 Light" w:eastAsia="Times New Roman" w:hAnsi="Swift Neue LT W01 Light" w:cs="Arial"/>
          <w:color w:val="000000"/>
          <w:sz w:val="24"/>
          <w:szCs w:val="24"/>
          <w:lang w:eastAsia="da-DK"/>
        </w:rPr>
        <w:t>Overgrebspakken er en samlet indsats, som skal beskytte børn og unge mod overgreb. Tiltagene i indsatsen understøtter fagpersoner med redskaber og faglig bistand, så de er bedre rustet til at opdage børns mistrivsel og sætte tidligt ind.</w:t>
      </w:r>
    </w:p>
    <w:p w:rsidR="007076D9" w:rsidRPr="007076D9" w:rsidRDefault="007076D9" w:rsidP="007076D9">
      <w:pPr>
        <w:shd w:val="clear" w:color="auto" w:fill="FFFFFF"/>
        <w:spacing w:before="360" w:after="60" w:line="240" w:lineRule="auto"/>
        <w:outlineLvl w:val="1"/>
        <w:rPr>
          <w:rFonts w:ascii="Swift Neue LT W01 Bold" w:eastAsia="Times New Roman" w:hAnsi="Swift Neue LT W01 Bold" w:cs="Arial"/>
          <w:color w:val="000000"/>
          <w:sz w:val="24"/>
          <w:szCs w:val="24"/>
          <w:lang w:eastAsia="da-DK"/>
        </w:rPr>
      </w:pPr>
      <w:r w:rsidRPr="007076D9">
        <w:rPr>
          <w:rFonts w:ascii="Swift Neue LT W01 Bold" w:eastAsia="Times New Roman" w:hAnsi="Swift Neue LT W01 Bold" w:cs="Arial"/>
          <w:color w:val="000000"/>
          <w:sz w:val="24"/>
          <w:szCs w:val="24"/>
          <w:lang w:eastAsia="da-DK"/>
        </w:rPr>
        <w:t>Målgruppe</w:t>
      </w:r>
    </w:p>
    <w:p w:rsidR="007076D9" w:rsidRPr="007076D9" w:rsidRDefault="007076D9" w:rsidP="007076D9">
      <w:pPr>
        <w:shd w:val="clear" w:color="auto" w:fill="FFFFFF"/>
        <w:spacing w:after="330" w:line="240" w:lineRule="auto"/>
        <w:rPr>
          <w:rFonts w:ascii="Swift Neue LT W01 Light" w:eastAsia="Times New Roman" w:hAnsi="Swift Neue LT W01 Light" w:cs="Arial"/>
          <w:color w:val="000000"/>
          <w:sz w:val="21"/>
          <w:szCs w:val="21"/>
          <w:lang w:eastAsia="da-DK"/>
        </w:rPr>
      </w:pPr>
      <w:r w:rsidRPr="007076D9">
        <w:rPr>
          <w:rFonts w:ascii="Swift Neue LT W01 Light" w:eastAsia="Times New Roman" w:hAnsi="Swift Neue LT W01 Light" w:cs="Arial"/>
          <w:color w:val="000000"/>
          <w:sz w:val="21"/>
          <w:szCs w:val="21"/>
          <w:lang w:eastAsia="da-DK"/>
        </w:rPr>
        <w:t>Den overordnede målgruppe for overgrebspakken er børn, unge og deres familier. De direkte målgrupper for overgrebspakken er kommuner (politikere, ledere og medarbejdere indenfor børne- og ungeområdet), politi, sundhedsvæsen samt den brede befolkning (i forhold til kampagneinitiativer).</w:t>
      </w:r>
    </w:p>
    <w:p w:rsidR="007076D9" w:rsidRPr="007076D9" w:rsidRDefault="007076D9" w:rsidP="007076D9">
      <w:pPr>
        <w:shd w:val="clear" w:color="auto" w:fill="FFFFFF"/>
        <w:spacing w:before="360" w:after="60" w:line="240" w:lineRule="auto"/>
        <w:outlineLvl w:val="1"/>
        <w:rPr>
          <w:rFonts w:ascii="Swift Neue LT W01 Bold" w:eastAsia="Times New Roman" w:hAnsi="Swift Neue LT W01 Bold" w:cs="Arial"/>
          <w:color w:val="000000"/>
          <w:sz w:val="24"/>
          <w:szCs w:val="24"/>
          <w:lang w:eastAsia="da-DK"/>
        </w:rPr>
      </w:pPr>
      <w:r w:rsidRPr="007076D9">
        <w:rPr>
          <w:rFonts w:ascii="Swift Neue LT W01 Bold" w:eastAsia="Times New Roman" w:hAnsi="Swift Neue LT W01 Bold" w:cs="Arial"/>
          <w:color w:val="000000"/>
          <w:sz w:val="24"/>
          <w:szCs w:val="24"/>
          <w:lang w:eastAsia="da-DK"/>
        </w:rPr>
        <w:t>Baggrund for programmet</w:t>
      </w:r>
    </w:p>
    <w:p w:rsidR="007076D9" w:rsidRPr="007076D9" w:rsidRDefault="007076D9" w:rsidP="007076D9">
      <w:pPr>
        <w:shd w:val="clear" w:color="auto" w:fill="FFFFFF"/>
        <w:spacing w:after="330" w:line="240" w:lineRule="auto"/>
        <w:rPr>
          <w:rFonts w:ascii="Swift Neue LT W01 Light" w:eastAsia="Times New Roman" w:hAnsi="Swift Neue LT W01 Light" w:cs="Arial"/>
          <w:color w:val="000000"/>
          <w:sz w:val="21"/>
          <w:szCs w:val="21"/>
          <w:lang w:eastAsia="da-DK"/>
        </w:rPr>
      </w:pPr>
      <w:r w:rsidRPr="007076D9">
        <w:rPr>
          <w:rFonts w:ascii="Swift Neue LT W01 Light" w:eastAsia="Times New Roman" w:hAnsi="Swift Neue LT W01 Light" w:cs="Arial"/>
          <w:color w:val="000000"/>
          <w:sz w:val="21"/>
          <w:szCs w:val="21"/>
          <w:lang w:eastAsia="da-DK"/>
        </w:rPr>
        <w:t>På baggrund af en række alvorlige enkeltsager om overgreb mod børn gennemførte Ankestyrelsen i 2012 en undersøgelse af et antal sager. Formålet med kulegravningen var at analysere, hvilke særlige problemstillinger der går igen, og hvordan indsatsen kan styrkes fremadrettet for at forebygge og undgå sager om overgreb mod børn.</w:t>
      </w:r>
    </w:p>
    <w:p w:rsidR="007076D9" w:rsidRPr="007076D9" w:rsidRDefault="007076D9" w:rsidP="007076D9">
      <w:pPr>
        <w:shd w:val="clear" w:color="auto" w:fill="FFFFFF"/>
        <w:spacing w:after="330" w:line="240" w:lineRule="auto"/>
        <w:rPr>
          <w:rFonts w:ascii="Swift Neue LT W01 Light" w:eastAsia="Times New Roman" w:hAnsi="Swift Neue LT W01 Light" w:cs="Arial"/>
          <w:color w:val="000000"/>
          <w:sz w:val="21"/>
          <w:szCs w:val="21"/>
          <w:lang w:eastAsia="da-DK"/>
        </w:rPr>
      </w:pPr>
      <w:r w:rsidRPr="007076D9">
        <w:rPr>
          <w:rFonts w:ascii="Swift Neue LT W01 Light" w:eastAsia="Times New Roman" w:hAnsi="Swift Neue LT W01 Light" w:cs="Arial"/>
          <w:color w:val="000000"/>
          <w:sz w:val="21"/>
          <w:szCs w:val="21"/>
          <w:lang w:eastAsia="da-DK"/>
        </w:rPr>
        <w:t>Derudover nedsatte daværende minister et ekspertpanel, der på baggrund af Ankestyrelsens kulegravning fremkom med en række anbefalinger, som kan styrke indsatsen mod overgreb.</w:t>
      </w:r>
      <w:r w:rsidRPr="007076D9">
        <w:rPr>
          <w:rFonts w:ascii="Swift Neue LT W01 Light" w:eastAsia="Times New Roman" w:hAnsi="Swift Neue LT W01 Light" w:cs="Arial"/>
          <w:color w:val="000000"/>
          <w:sz w:val="21"/>
          <w:szCs w:val="21"/>
          <w:lang w:eastAsia="da-DK"/>
        </w:rPr>
        <w:br/>
        <w:t>Anbefalingerne indgik i satspuljepartiernes efterfølgende forhandlinger, hvor en samlet indsats til beskyttelse af børn og unge mod overgreb blev vedtaget. Overgrebspakken består af en række væsentlige initiativer samt ændringer i serviceloven, der trådte i kraft per 1. oktober 2013.</w:t>
      </w:r>
    </w:p>
    <w:p w:rsidR="007076D9" w:rsidRPr="007076D9" w:rsidRDefault="007076D9" w:rsidP="007076D9">
      <w:pPr>
        <w:shd w:val="clear" w:color="auto" w:fill="FFFFFF"/>
        <w:spacing w:before="360" w:after="60" w:line="240" w:lineRule="auto"/>
        <w:outlineLvl w:val="1"/>
        <w:rPr>
          <w:rFonts w:ascii="Swift Neue LT W01 Bold" w:eastAsia="Times New Roman" w:hAnsi="Swift Neue LT W01 Bold" w:cs="Arial"/>
          <w:color w:val="000000"/>
          <w:sz w:val="24"/>
          <w:szCs w:val="24"/>
          <w:lang w:eastAsia="da-DK"/>
        </w:rPr>
      </w:pPr>
      <w:r w:rsidRPr="007076D9">
        <w:rPr>
          <w:rFonts w:ascii="Swift Neue LT W01 Bold" w:eastAsia="Times New Roman" w:hAnsi="Swift Neue LT W01 Bold" w:cs="Arial"/>
          <w:color w:val="000000"/>
          <w:sz w:val="24"/>
          <w:szCs w:val="24"/>
          <w:lang w:eastAsia="da-DK"/>
        </w:rPr>
        <w:t>Formål</w:t>
      </w:r>
      <w:bookmarkStart w:id="0" w:name="_GoBack"/>
      <w:bookmarkEnd w:id="0"/>
    </w:p>
    <w:p w:rsidR="007076D9" w:rsidRPr="007076D9" w:rsidRDefault="007076D9" w:rsidP="007076D9">
      <w:pPr>
        <w:shd w:val="clear" w:color="auto" w:fill="FFFFFF"/>
        <w:spacing w:after="330" w:line="240" w:lineRule="auto"/>
        <w:rPr>
          <w:rFonts w:ascii="Swift Neue LT W01 Light" w:eastAsia="Times New Roman" w:hAnsi="Swift Neue LT W01 Light" w:cs="Arial"/>
          <w:color w:val="000000"/>
          <w:sz w:val="21"/>
          <w:szCs w:val="21"/>
          <w:lang w:eastAsia="da-DK"/>
        </w:rPr>
      </w:pPr>
      <w:r w:rsidRPr="007076D9">
        <w:rPr>
          <w:rFonts w:ascii="Swift Neue LT W01 Light" w:eastAsia="Times New Roman" w:hAnsi="Swift Neue LT W01 Light" w:cs="Arial"/>
          <w:color w:val="000000"/>
          <w:sz w:val="21"/>
          <w:szCs w:val="21"/>
          <w:lang w:eastAsia="da-DK"/>
        </w:rPr>
        <w:t>Overgrebspakkens formål er at forebygge og stoppe overgreb mod børn. Overgrebspakken indeholder en række initiativer, der er samlet under fire hovedtemaer:</w:t>
      </w:r>
    </w:p>
    <w:p w:rsidR="007076D9" w:rsidRPr="007076D9" w:rsidRDefault="007076D9" w:rsidP="007076D9">
      <w:pPr>
        <w:numPr>
          <w:ilvl w:val="0"/>
          <w:numId w:val="1"/>
        </w:numPr>
        <w:shd w:val="clear" w:color="auto" w:fill="FFFFFF"/>
        <w:spacing w:before="100" w:beforeAutospacing="1" w:after="100" w:afterAutospacing="1" w:line="240" w:lineRule="auto"/>
        <w:ind w:left="0"/>
        <w:rPr>
          <w:rFonts w:ascii="Swift Neue LT W01 Light" w:eastAsia="Times New Roman" w:hAnsi="Swift Neue LT W01 Light" w:cs="Arial"/>
          <w:color w:val="000000"/>
          <w:sz w:val="21"/>
          <w:szCs w:val="21"/>
          <w:lang w:eastAsia="da-DK"/>
        </w:rPr>
      </w:pPr>
      <w:r w:rsidRPr="007076D9">
        <w:rPr>
          <w:rFonts w:ascii="Swift Neue LT W01 Light" w:eastAsia="Times New Roman" w:hAnsi="Swift Neue LT W01 Light" w:cs="Arial"/>
          <w:color w:val="000000"/>
          <w:sz w:val="21"/>
          <w:szCs w:val="21"/>
          <w:lang w:eastAsia="da-DK"/>
        </w:rPr>
        <w:t>Børn skal altid høres og beskyttes, når der er mistanke om overgreb.</w:t>
      </w:r>
    </w:p>
    <w:p w:rsidR="007076D9" w:rsidRPr="007076D9" w:rsidRDefault="007076D9" w:rsidP="007076D9">
      <w:pPr>
        <w:numPr>
          <w:ilvl w:val="0"/>
          <w:numId w:val="1"/>
        </w:numPr>
        <w:shd w:val="clear" w:color="auto" w:fill="FFFFFF"/>
        <w:spacing w:before="100" w:beforeAutospacing="1" w:after="100" w:afterAutospacing="1" w:line="240" w:lineRule="auto"/>
        <w:ind w:left="0"/>
        <w:rPr>
          <w:rFonts w:ascii="Swift Neue LT W01 Light" w:eastAsia="Times New Roman" w:hAnsi="Swift Neue LT W01 Light" w:cs="Arial"/>
          <w:color w:val="000000"/>
          <w:sz w:val="21"/>
          <w:szCs w:val="21"/>
          <w:lang w:eastAsia="da-DK"/>
        </w:rPr>
      </w:pPr>
      <w:r w:rsidRPr="007076D9">
        <w:rPr>
          <w:rFonts w:ascii="Swift Neue LT W01 Light" w:eastAsia="Times New Roman" w:hAnsi="Swift Neue LT W01 Light" w:cs="Arial"/>
          <w:color w:val="000000"/>
          <w:sz w:val="21"/>
          <w:szCs w:val="21"/>
          <w:lang w:eastAsia="da-DK"/>
        </w:rPr>
        <w:t>Underretninger skal vurderes inden for 24 timer, og opfølgningen på underretninger skal styrkes.</w:t>
      </w:r>
    </w:p>
    <w:p w:rsidR="007076D9" w:rsidRPr="007076D9" w:rsidRDefault="007076D9" w:rsidP="007076D9">
      <w:pPr>
        <w:numPr>
          <w:ilvl w:val="0"/>
          <w:numId w:val="1"/>
        </w:numPr>
        <w:shd w:val="clear" w:color="auto" w:fill="FFFFFF"/>
        <w:spacing w:before="100" w:beforeAutospacing="1" w:after="100" w:afterAutospacing="1" w:line="240" w:lineRule="auto"/>
        <w:ind w:left="0"/>
        <w:rPr>
          <w:rFonts w:ascii="Swift Neue LT W01 Light" w:eastAsia="Times New Roman" w:hAnsi="Swift Neue LT W01 Light" w:cs="Arial"/>
          <w:color w:val="000000"/>
          <w:sz w:val="21"/>
          <w:szCs w:val="21"/>
          <w:lang w:eastAsia="da-DK"/>
        </w:rPr>
      </w:pPr>
      <w:r w:rsidRPr="007076D9">
        <w:rPr>
          <w:rFonts w:ascii="Swift Neue LT W01 Light" w:eastAsia="Times New Roman" w:hAnsi="Swift Neue LT W01 Light" w:cs="Arial"/>
          <w:color w:val="000000"/>
          <w:sz w:val="21"/>
          <w:szCs w:val="21"/>
          <w:lang w:eastAsia="da-DK"/>
        </w:rPr>
        <w:t>Mistrivsel og overgreb skal opdages og håndteres tidligt.</w:t>
      </w:r>
    </w:p>
    <w:p w:rsidR="007076D9" w:rsidRPr="007076D9" w:rsidRDefault="007076D9" w:rsidP="007076D9">
      <w:pPr>
        <w:numPr>
          <w:ilvl w:val="0"/>
          <w:numId w:val="1"/>
        </w:numPr>
        <w:shd w:val="clear" w:color="auto" w:fill="FFFFFF"/>
        <w:spacing w:before="100" w:beforeAutospacing="1" w:after="100" w:afterAutospacing="1" w:line="240" w:lineRule="auto"/>
        <w:ind w:left="0"/>
        <w:rPr>
          <w:rFonts w:ascii="Swift Neue LT W01 Light" w:eastAsia="Times New Roman" w:hAnsi="Swift Neue LT W01 Light" w:cs="Arial"/>
          <w:color w:val="000000"/>
          <w:sz w:val="21"/>
          <w:szCs w:val="21"/>
          <w:lang w:eastAsia="da-DK"/>
        </w:rPr>
      </w:pPr>
      <w:r w:rsidRPr="007076D9">
        <w:rPr>
          <w:rFonts w:ascii="Swift Neue LT W01 Light" w:eastAsia="Times New Roman" w:hAnsi="Swift Neue LT W01 Light" w:cs="Arial"/>
          <w:color w:val="000000"/>
          <w:sz w:val="21"/>
          <w:szCs w:val="21"/>
          <w:lang w:eastAsia="da-DK"/>
        </w:rPr>
        <w:t>Der skal fokuseres på den forebyggende og tværfaglige indsats.</w:t>
      </w:r>
    </w:p>
    <w:p w:rsidR="007076D9" w:rsidRPr="007076D9" w:rsidRDefault="007076D9" w:rsidP="007076D9">
      <w:pPr>
        <w:shd w:val="clear" w:color="auto" w:fill="FFFFFF"/>
        <w:spacing w:line="240" w:lineRule="auto"/>
        <w:rPr>
          <w:rFonts w:ascii="Swift Neue LT W01 Light" w:eastAsia="Times New Roman" w:hAnsi="Swift Neue LT W01 Light" w:cs="Arial"/>
          <w:color w:val="000000"/>
          <w:sz w:val="21"/>
          <w:szCs w:val="21"/>
          <w:lang w:eastAsia="da-DK"/>
        </w:rPr>
      </w:pPr>
      <w:r w:rsidRPr="007076D9">
        <w:rPr>
          <w:rFonts w:ascii="Swift Neue LT W01 Light" w:eastAsia="Times New Roman" w:hAnsi="Swift Neue LT W01 Light" w:cs="Arial"/>
          <w:color w:val="000000"/>
          <w:sz w:val="21"/>
          <w:szCs w:val="21"/>
          <w:lang w:eastAsia="da-DK"/>
        </w:rPr>
        <w:t>Overgrebspakken bidrager til, at børn og unge får mulighed for personlig udvikling, sundhed og et selvstændigt voksenliv. Målet med initiativerne er, at færre børn udsættes for vold eller seksuelle overgreb, samt at overgreb mod børn opdages og håndteres tidligt. Derudover skal børn, der er udsat for vold og overgreb, høres og beskyttes mod yderligere overgreb, og kommunerne skal sikre en høj kvalitet i sagsbehandlingen.</w:t>
      </w:r>
    </w:p>
    <w:sectPr w:rsidR="007076D9" w:rsidRPr="007076D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wift Neue LT W01 Light">
    <w:altName w:val="Times New Roman"/>
    <w:charset w:val="00"/>
    <w:family w:val="auto"/>
    <w:pitch w:val="default"/>
  </w:font>
  <w:font w:name="Swift Neue LT W01 Bold">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A765F"/>
    <w:multiLevelType w:val="multilevel"/>
    <w:tmpl w:val="F870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676D4D"/>
    <w:multiLevelType w:val="multilevel"/>
    <w:tmpl w:val="BFB28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D9"/>
    <w:rsid w:val="007076D9"/>
    <w:rsid w:val="00EF1C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70953-DD39-470F-9C95-7665360F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377394">
      <w:bodyDiv w:val="1"/>
      <w:marLeft w:val="0"/>
      <w:marRight w:val="0"/>
      <w:marTop w:val="0"/>
      <w:marBottom w:val="0"/>
      <w:divBdr>
        <w:top w:val="none" w:sz="0" w:space="0" w:color="auto"/>
        <w:left w:val="none" w:sz="0" w:space="0" w:color="auto"/>
        <w:bottom w:val="none" w:sz="0" w:space="0" w:color="auto"/>
        <w:right w:val="none" w:sz="0" w:space="0" w:color="auto"/>
      </w:divBdr>
      <w:divsChild>
        <w:div w:id="990862808">
          <w:marLeft w:val="0"/>
          <w:marRight w:val="0"/>
          <w:marTop w:val="0"/>
          <w:marBottom w:val="0"/>
          <w:divBdr>
            <w:top w:val="none" w:sz="0" w:space="0" w:color="auto"/>
            <w:left w:val="none" w:sz="0" w:space="0" w:color="auto"/>
            <w:bottom w:val="none" w:sz="0" w:space="0" w:color="auto"/>
            <w:right w:val="none" w:sz="0" w:space="0" w:color="auto"/>
          </w:divBdr>
          <w:divsChild>
            <w:div w:id="1054888967">
              <w:marLeft w:val="0"/>
              <w:marRight w:val="0"/>
              <w:marTop w:val="100"/>
              <w:marBottom w:val="100"/>
              <w:divBdr>
                <w:top w:val="none" w:sz="0" w:space="0" w:color="auto"/>
                <w:left w:val="none" w:sz="0" w:space="0" w:color="auto"/>
                <w:bottom w:val="none" w:sz="0" w:space="0" w:color="auto"/>
                <w:right w:val="none" w:sz="0" w:space="0" w:color="auto"/>
              </w:divBdr>
              <w:divsChild>
                <w:div w:id="1111122712">
                  <w:marLeft w:val="0"/>
                  <w:marRight w:val="0"/>
                  <w:marTop w:val="0"/>
                  <w:marBottom w:val="0"/>
                  <w:divBdr>
                    <w:top w:val="none" w:sz="0" w:space="0" w:color="auto"/>
                    <w:left w:val="none" w:sz="0" w:space="0" w:color="auto"/>
                    <w:bottom w:val="none" w:sz="0" w:space="0" w:color="auto"/>
                    <w:right w:val="none" w:sz="0" w:space="0" w:color="auto"/>
                  </w:divBdr>
                  <w:divsChild>
                    <w:div w:id="472792981">
                      <w:marLeft w:val="0"/>
                      <w:marRight w:val="0"/>
                      <w:marTop w:val="0"/>
                      <w:marBottom w:val="0"/>
                      <w:divBdr>
                        <w:top w:val="none" w:sz="0" w:space="0" w:color="auto"/>
                        <w:left w:val="none" w:sz="0" w:space="0" w:color="auto"/>
                        <w:bottom w:val="none" w:sz="0" w:space="0" w:color="auto"/>
                        <w:right w:val="none" w:sz="0" w:space="0" w:color="auto"/>
                      </w:divBdr>
                      <w:divsChild>
                        <w:div w:id="1479691897">
                          <w:marLeft w:val="0"/>
                          <w:marRight w:val="0"/>
                          <w:marTop w:val="0"/>
                          <w:marBottom w:val="540"/>
                          <w:divBdr>
                            <w:top w:val="none" w:sz="0" w:space="0" w:color="auto"/>
                            <w:left w:val="none" w:sz="0" w:space="0" w:color="auto"/>
                            <w:bottom w:val="none" w:sz="0" w:space="0" w:color="auto"/>
                            <w:right w:val="none" w:sz="0" w:space="0" w:color="auto"/>
                          </w:divBdr>
                          <w:divsChild>
                            <w:div w:id="1926452945">
                              <w:marLeft w:val="0"/>
                              <w:marRight w:val="0"/>
                              <w:marTop w:val="0"/>
                              <w:marBottom w:val="450"/>
                              <w:divBdr>
                                <w:top w:val="none" w:sz="0" w:space="0" w:color="auto"/>
                                <w:left w:val="none" w:sz="0" w:space="0" w:color="auto"/>
                                <w:bottom w:val="none" w:sz="0" w:space="0" w:color="auto"/>
                                <w:right w:val="none" w:sz="0" w:space="0" w:color="auto"/>
                              </w:divBdr>
                            </w:div>
                            <w:div w:id="251815041">
                              <w:marLeft w:val="0"/>
                              <w:marRight w:val="0"/>
                              <w:marTop w:val="0"/>
                              <w:marBottom w:val="0"/>
                              <w:divBdr>
                                <w:top w:val="none" w:sz="0" w:space="0" w:color="auto"/>
                                <w:left w:val="none" w:sz="0" w:space="0" w:color="auto"/>
                                <w:bottom w:val="none" w:sz="0" w:space="0" w:color="auto"/>
                                <w:right w:val="none" w:sz="0" w:space="0" w:color="auto"/>
                              </w:divBdr>
                              <w:divsChild>
                                <w:div w:id="60615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277956">
      <w:bodyDiv w:val="1"/>
      <w:marLeft w:val="0"/>
      <w:marRight w:val="0"/>
      <w:marTop w:val="0"/>
      <w:marBottom w:val="0"/>
      <w:divBdr>
        <w:top w:val="none" w:sz="0" w:space="0" w:color="auto"/>
        <w:left w:val="none" w:sz="0" w:space="0" w:color="auto"/>
        <w:bottom w:val="none" w:sz="0" w:space="0" w:color="auto"/>
        <w:right w:val="none" w:sz="0" w:space="0" w:color="auto"/>
      </w:divBdr>
      <w:divsChild>
        <w:div w:id="613558431">
          <w:marLeft w:val="0"/>
          <w:marRight w:val="0"/>
          <w:marTop w:val="0"/>
          <w:marBottom w:val="0"/>
          <w:divBdr>
            <w:top w:val="none" w:sz="0" w:space="0" w:color="auto"/>
            <w:left w:val="none" w:sz="0" w:space="0" w:color="auto"/>
            <w:bottom w:val="none" w:sz="0" w:space="0" w:color="auto"/>
            <w:right w:val="none" w:sz="0" w:space="0" w:color="auto"/>
          </w:divBdr>
          <w:divsChild>
            <w:div w:id="1391999331">
              <w:marLeft w:val="0"/>
              <w:marRight w:val="0"/>
              <w:marTop w:val="100"/>
              <w:marBottom w:val="100"/>
              <w:divBdr>
                <w:top w:val="none" w:sz="0" w:space="0" w:color="auto"/>
                <w:left w:val="none" w:sz="0" w:space="0" w:color="auto"/>
                <w:bottom w:val="none" w:sz="0" w:space="0" w:color="auto"/>
                <w:right w:val="none" w:sz="0" w:space="0" w:color="auto"/>
              </w:divBdr>
              <w:divsChild>
                <w:div w:id="734740867">
                  <w:marLeft w:val="0"/>
                  <w:marRight w:val="0"/>
                  <w:marTop w:val="0"/>
                  <w:marBottom w:val="0"/>
                  <w:divBdr>
                    <w:top w:val="none" w:sz="0" w:space="0" w:color="auto"/>
                    <w:left w:val="none" w:sz="0" w:space="0" w:color="auto"/>
                    <w:bottom w:val="none" w:sz="0" w:space="0" w:color="auto"/>
                    <w:right w:val="none" w:sz="0" w:space="0" w:color="auto"/>
                  </w:divBdr>
                  <w:divsChild>
                    <w:div w:id="819419133">
                      <w:marLeft w:val="0"/>
                      <w:marRight w:val="0"/>
                      <w:marTop w:val="0"/>
                      <w:marBottom w:val="0"/>
                      <w:divBdr>
                        <w:top w:val="none" w:sz="0" w:space="0" w:color="auto"/>
                        <w:left w:val="none" w:sz="0" w:space="0" w:color="auto"/>
                        <w:bottom w:val="none" w:sz="0" w:space="0" w:color="auto"/>
                        <w:right w:val="none" w:sz="0" w:space="0" w:color="auto"/>
                      </w:divBdr>
                      <w:divsChild>
                        <w:div w:id="799803394">
                          <w:marLeft w:val="0"/>
                          <w:marRight w:val="0"/>
                          <w:marTop w:val="0"/>
                          <w:marBottom w:val="540"/>
                          <w:divBdr>
                            <w:top w:val="none" w:sz="0" w:space="0" w:color="auto"/>
                            <w:left w:val="none" w:sz="0" w:space="0" w:color="auto"/>
                            <w:bottom w:val="none" w:sz="0" w:space="0" w:color="auto"/>
                            <w:right w:val="none" w:sz="0" w:space="0" w:color="auto"/>
                          </w:divBdr>
                          <w:divsChild>
                            <w:div w:id="1247887039">
                              <w:marLeft w:val="0"/>
                              <w:marRight w:val="0"/>
                              <w:marTop w:val="0"/>
                              <w:marBottom w:val="450"/>
                              <w:divBdr>
                                <w:top w:val="none" w:sz="0" w:space="0" w:color="auto"/>
                                <w:left w:val="none" w:sz="0" w:space="0" w:color="auto"/>
                                <w:bottom w:val="none" w:sz="0" w:space="0" w:color="auto"/>
                                <w:right w:val="none" w:sz="0" w:space="0" w:color="auto"/>
                              </w:divBdr>
                            </w:div>
                            <w:div w:id="1727413150">
                              <w:marLeft w:val="0"/>
                              <w:marRight w:val="0"/>
                              <w:marTop w:val="0"/>
                              <w:marBottom w:val="0"/>
                              <w:divBdr>
                                <w:top w:val="none" w:sz="0" w:space="0" w:color="auto"/>
                                <w:left w:val="none" w:sz="0" w:space="0" w:color="auto"/>
                                <w:bottom w:val="none" w:sz="0" w:space="0" w:color="auto"/>
                                <w:right w:val="none" w:sz="0" w:space="0" w:color="auto"/>
                              </w:divBdr>
                              <w:divsChild>
                                <w:div w:id="199178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315</Words>
  <Characters>1924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Krudtuglen</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Lykke</dc:creator>
  <cp:keywords/>
  <dc:description/>
  <cp:lastModifiedBy>Pia Lykke</cp:lastModifiedBy>
  <cp:revision>1</cp:revision>
  <dcterms:created xsi:type="dcterms:W3CDTF">2017-04-03T10:42:00Z</dcterms:created>
  <dcterms:modified xsi:type="dcterms:W3CDTF">2017-04-03T10:46:00Z</dcterms:modified>
</cp:coreProperties>
</file>